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82A2" w14:textId="73DD3B1D" w:rsidR="00B405B4" w:rsidRPr="00B405B4" w:rsidRDefault="00622B36" w:rsidP="000B6C8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93033FE" wp14:editId="291A0642">
            <wp:simplePos x="0" y="0"/>
            <wp:positionH relativeFrom="column">
              <wp:posOffset>4910455</wp:posOffset>
            </wp:positionH>
            <wp:positionV relativeFrom="paragraph">
              <wp:posOffset>0</wp:posOffset>
            </wp:positionV>
            <wp:extent cx="1376680" cy="39370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8798899"/>
      <w:bookmarkEnd w:id="0"/>
      <w:r w:rsidR="000B6C82">
        <w:rPr>
          <w:rFonts w:asciiTheme="majorHAnsi" w:hAnsiTheme="majorHAnsi" w:cstheme="majorHAnsi"/>
          <w:b/>
        </w:rPr>
        <w:t>Badanie potrzeb</w:t>
      </w:r>
    </w:p>
    <w:p w14:paraId="457C83CD" w14:textId="31BBBF9A" w:rsidR="00B405B4" w:rsidRPr="000B6C82" w:rsidRDefault="00622B36" w:rsidP="000B6C82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04F94DA4" wp14:editId="0C071629">
            <wp:simplePos x="0" y="0"/>
            <wp:positionH relativeFrom="margin">
              <wp:align>right</wp:align>
            </wp:positionH>
            <wp:positionV relativeFrom="paragraph">
              <wp:posOffset>290195</wp:posOffset>
            </wp:positionV>
            <wp:extent cx="5695950" cy="2150110"/>
            <wp:effectExtent l="0" t="0" r="0" b="254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5B4" w:rsidRPr="00B405B4">
        <w:rPr>
          <w:rFonts w:asciiTheme="majorHAnsi" w:hAnsiTheme="majorHAnsi" w:cstheme="majorHAnsi"/>
          <w:b/>
        </w:rPr>
        <w:t xml:space="preserve">Zarządzanie </w:t>
      </w:r>
      <w:r>
        <w:rPr>
          <w:rFonts w:asciiTheme="majorHAnsi" w:hAnsiTheme="majorHAnsi" w:cstheme="majorHAnsi"/>
          <w:b/>
        </w:rPr>
        <w:t>S</w:t>
      </w:r>
      <w:r w:rsidR="00B405B4" w:rsidRPr="00B405B4">
        <w:rPr>
          <w:rFonts w:asciiTheme="majorHAnsi" w:hAnsiTheme="majorHAnsi" w:cstheme="majorHAnsi"/>
          <w:b/>
        </w:rPr>
        <w:t xml:space="preserve">trategiczne -Warsztaty </w:t>
      </w:r>
      <w:r>
        <w:rPr>
          <w:rFonts w:asciiTheme="majorHAnsi" w:hAnsiTheme="majorHAnsi" w:cstheme="majorHAnsi"/>
          <w:b/>
        </w:rPr>
        <w:t>Mistrzowskie</w:t>
      </w:r>
    </w:p>
    <w:p w14:paraId="45B930C6" w14:textId="11F0B6B6" w:rsidR="00B405B4" w:rsidRDefault="00B405B4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6A2B4644" w14:textId="784A993E" w:rsidR="00B405B4" w:rsidRDefault="00B405B4" w:rsidP="00B405B4">
      <w:pPr>
        <w:rPr>
          <w:rFonts w:asciiTheme="majorHAnsi" w:hAnsiTheme="majorHAnsi" w:cstheme="majorHAnsi"/>
          <w:b/>
          <w:sz w:val="22"/>
          <w:szCs w:val="22"/>
        </w:rPr>
      </w:pPr>
      <w:r w:rsidRPr="00B405B4">
        <w:rPr>
          <w:rFonts w:asciiTheme="majorHAnsi" w:hAnsiTheme="majorHAnsi" w:cstheme="majorHAnsi"/>
          <w:b/>
          <w:sz w:val="22"/>
          <w:szCs w:val="22"/>
        </w:rPr>
        <w:t>Imię i nazwisko uczestnika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14:paraId="08FF29B9" w14:textId="3FF04BFD" w:rsidR="00B405B4" w:rsidRDefault="00B405B4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00A00214" w14:textId="6CE0801B" w:rsidR="00B405B4" w:rsidRDefault="00B405B4" w:rsidP="00B405B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Telefon kontaktowy: </w:t>
      </w:r>
    </w:p>
    <w:p w14:paraId="663DF636" w14:textId="6481E55F" w:rsidR="00B405B4" w:rsidRDefault="00B405B4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66494D31" w14:textId="7578E4B3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Proszę podaj z jakimi problemami borykasz się w swojej pracy (jeden główny i jeden dodatkowy). Zastanów się jak definiujesz problem. Możesz skorzystać z przykładów podanych poniżej. Nasz trener skontaktuje się z Tobą by dokładniej zrozumieć Twój problem przed szkoleniem.</w:t>
      </w:r>
    </w:p>
    <w:p w14:paraId="4CB63133" w14:textId="048A3CC3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4649B70B" w14:textId="14FFEF4D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398C0955" w14:textId="39EA8D15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76332163" w14:textId="2294CD1A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29E766CD" w14:textId="77777777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059E128F" w14:textId="4C593BF6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165E27DC" w14:textId="666ED2F0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60DE1B5D" w14:textId="77777777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2F83553D" w14:textId="77777777" w:rsidR="000B6C82" w:rsidRDefault="000B6C82" w:rsidP="00B405B4">
      <w:pPr>
        <w:rPr>
          <w:rFonts w:asciiTheme="majorHAnsi" w:hAnsiTheme="majorHAnsi" w:cstheme="majorHAnsi"/>
          <w:b/>
          <w:sz w:val="22"/>
          <w:szCs w:val="22"/>
        </w:rPr>
      </w:pPr>
    </w:p>
    <w:p w14:paraId="67EA65D9" w14:textId="5CD92581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wysoka rotacja zatrudnienia</w:t>
      </w:r>
    </w:p>
    <w:p w14:paraId="26522ED8" w14:textId="7EC84D25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niski poziom innowacyjności pracy</w:t>
      </w:r>
    </w:p>
    <w:p w14:paraId="39DBD55B" w14:textId="545F0921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występowanie „osób niezastąpionych”</w:t>
      </w:r>
    </w:p>
    <w:p w14:paraId="4194E970" w14:textId="6F533A37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napięcia w załodze; podział na „my” i „oni”</w:t>
      </w:r>
    </w:p>
    <w:p w14:paraId="08CC3E50" w14:textId="59924CF6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zauważalne słabnięcie pozycji rynkowej firmy</w:t>
      </w:r>
    </w:p>
    <w:p w14:paraId="1E7F47A0" w14:textId="6C01AA36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niewydolność struktury organizacyjnej (silosowość)</w:t>
      </w:r>
    </w:p>
    <w:p w14:paraId="13EB8052" w14:textId="15BBB873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niska efektywność lub jakość procesów biznesowych</w:t>
      </w:r>
    </w:p>
    <w:p w14:paraId="4CA6904C" w14:textId="21F20E38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problem z przełożeniem strategii na działania operacyjne</w:t>
      </w:r>
    </w:p>
    <w:p w14:paraId="2CFA8A87" w14:textId="776D1B5F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inercja organizacyjna (trudności we wprowadzeniu zmian)</w:t>
      </w:r>
    </w:p>
    <w:p w14:paraId="22A12B7F" w14:textId="39903D3B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wysoka/rosnąca liczba incydentów (zdarzeń zakłócających pracę)</w:t>
      </w:r>
    </w:p>
    <w:p w14:paraId="1C0E616F" w14:textId="51F3DB51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niska dyscyplina (nieprzestrzeganie zasad obowiązujących w firmie)</w:t>
      </w:r>
    </w:p>
    <w:p w14:paraId="6EBC9EF0" w14:textId="6173F82E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braki w strategicznym myśleniu i działaniu kadry kierowniczej (</w:t>
      </w:r>
      <w:proofErr w:type="spellStart"/>
      <w:r w:rsidRPr="00B405B4">
        <w:rPr>
          <w:rFonts w:asciiTheme="majorHAnsi" w:hAnsiTheme="majorHAnsi" w:cstheme="majorHAnsi"/>
          <w:sz w:val="22"/>
          <w:szCs w:val="22"/>
        </w:rPr>
        <w:t>bieżączka</w:t>
      </w:r>
      <w:proofErr w:type="spellEnd"/>
      <w:r w:rsidRPr="00B405B4">
        <w:rPr>
          <w:rFonts w:asciiTheme="majorHAnsi" w:hAnsiTheme="majorHAnsi" w:cstheme="majorHAnsi"/>
          <w:sz w:val="22"/>
          <w:szCs w:val="22"/>
        </w:rPr>
        <w:t>)</w:t>
      </w:r>
    </w:p>
    <w:p w14:paraId="552A3F31" w14:textId="6F0BC91D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niedostatek informacji zarządczej (niewiedza o tym, jak firma funkcjonuje)</w:t>
      </w:r>
    </w:p>
    <w:p w14:paraId="50C72B1E" w14:textId="548D0F0C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projekty nie dotrzymują założeń (terminu, budżetu, spodziewanych korzyści)</w:t>
      </w:r>
    </w:p>
    <w:p w14:paraId="03CE0275" w14:textId="51CB773E" w:rsidR="00B405B4" w:rsidRPr="00B405B4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niewłaściwe lub nieustalone relacje zarządu z udziałowcami / interesariuszami</w:t>
      </w:r>
    </w:p>
    <w:p w14:paraId="2B84BE16" w14:textId="6783F4F5" w:rsidR="007A66FB" w:rsidRPr="000B6C82" w:rsidRDefault="00B405B4" w:rsidP="00B405B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405B4">
        <w:rPr>
          <w:rFonts w:asciiTheme="majorHAnsi" w:hAnsiTheme="majorHAnsi" w:cstheme="majorHAnsi"/>
          <w:sz w:val="22"/>
          <w:szCs w:val="22"/>
        </w:rPr>
        <w:t>wypalenie zawodowe (praca w godzinach nadliczbowych lub wolnych od pracy)</w:t>
      </w:r>
    </w:p>
    <w:sectPr w:rsidR="007A66FB" w:rsidRPr="000B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25A9A"/>
    <w:multiLevelType w:val="hybridMultilevel"/>
    <w:tmpl w:val="F9A4911E"/>
    <w:lvl w:ilvl="0" w:tplc="1728C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B4"/>
    <w:rsid w:val="000B6C82"/>
    <w:rsid w:val="00622B36"/>
    <w:rsid w:val="006968FA"/>
    <w:rsid w:val="009F64F4"/>
    <w:rsid w:val="00B405B4"/>
    <w:rsid w:val="00C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C2D5"/>
  <w15:chartTrackingRefBased/>
  <w15:docId w15:val="{3C5B4067-3049-48CC-84B0-1FBFA543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B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Góralewicz</dc:creator>
  <cp:keywords/>
  <dc:description/>
  <cp:lastModifiedBy>Sandra Góralewicz</cp:lastModifiedBy>
  <cp:revision>2</cp:revision>
  <dcterms:created xsi:type="dcterms:W3CDTF">2021-08-09T10:18:00Z</dcterms:created>
  <dcterms:modified xsi:type="dcterms:W3CDTF">2021-08-09T10:18:00Z</dcterms:modified>
</cp:coreProperties>
</file>